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408" w14:textId="77777777" w:rsidR="00B43D15" w:rsidRDefault="00B43D15"/>
    <w:p w14:paraId="2D103631" w14:textId="646E31A7" w:rsidR="005723E6" w:rsidRPr="00F2039C" w:rsidRDefault="007451F0">
      <w:r w:rsidRPr="00B43D15">
        <w:t>Use</w:t>
      </w:r>
      <w:r w:rsidR="003C2F88" w:rsidRPr="00B43D15">
        <w:t xml:space="preserve"> this editable response form for C2 bids. Add/remove rows as needed, but keep each bid within the correct category and sub-category. For equivalent products, you may replace the requested product with the product you plan to bid.</w:t>
      </w:r>
      <w:r w:rsidR="00F2039C">
        <w:t xml:space="preserve"> </w:t>
      </w:r>
      <w:r w:rsidR="005723E6">
        <w:rPr>
          <w:color w:val="FF0000"/>
        </w:rPr>
        <w:t>Please notate where you are not bidding</w:t>
      </w:r>
      <w:r w:rsidR="008F268F">
        <w:rPr>
          <w:color w:val="FF0000"/>
        </w:rPr>
        <w:t>.</w:t>
      </w:r>
    </w:p>
    <w:p w14:paraId="23185A7A" w14:textId="7853B211" w:rsidR="00D87939" w:rsidRDefault="00D87939">
      <w:pPr>
        <w:rPr>
          <w:color w:val="FF0000"/>
        </w:rPr>
      </w:pPr>
    </w:p>
    <w:p w14:paraId="3DE32C6A" w14:textId="5066A7B4" w:rsidR="00D87939" w:rsidRDefault="007451F0" w:rsidP="00D87939">
      <w:pPr>
        <w:jc w:val="center"/>
        <w:rPr>
          <w:b/>
          <w:color w:val="FF0000"/>
          <w:sz w:val="28"/>
          <w:szCs w:val="28"/>
        </w:rPr>
      </w:pPr>
      <w:r w:rsidRPr="00B43D15">
        <w:rPr>
          <w:b/>
          <w:color w:val="FF0000"/>
          <w:sz w:val="28"/>
          <w:szCs w:val="28"/>
        </w:rPr>
        <w:t>Fill</w:t>
      </w:r>
      <w:r w:rsidR="00FB22E7" w:rsidRPr="00B43D15">
        <w:rPr>
          <w:b/>
          <w:color w:val="FF0000"/>
          <w:sz w:val="28"/>
          <w:szCs w:val="28"/>
        </w:rPr>
        <w:t xml:space="preserve"> out form and include with your bid</w:t>
      </w:r>
    </w:p>
    <w:p w14:paraId="0D3C90D1" w14:textId="77777777" w:rsidR="00DB40A7" w:rsidRPr="00B43D15" w:rsidRDefault="00DB40A7" w:rsidP="00D87939">
      <w:pPr>
        <w:jc w:val="center"/>
        <w:rPr>
          <w:b/>
          <w:color w:val="FF0000"/>
          <w:sz w:val="28"/>
          <w:szCs w:val="28"/>
        </w:rPr>
      </w:pPr>
    </w:p>
    <w:p w14:paraId="21A61794" w14:textId="2700AC27" w:rsidR="00DB40A7" w:rsidRPr="00FC73F2" w:rsidRDefault="00DB40A7" w:rsidP="00DB40A7">
      <w:pPr>
        <w:rPr>
          <w:b/>
          <w:bCs/>
        </w:rPr>
      </w:pPr>
      <w:r w:rsidRPr="55F2F426">
        <w:rPr>
          <w:b/>
          <w:bCs/>
        </w:rPr>
        <w:t xml:space="preserve">*** </w:t>
      </w:r>
      <w:r w:rsidRPr="00AB34DB">
        <w:rPr>
          <w:b/>
          <w:bCs/>
        </w:rPr>
        <w:t>REQUESTING PROPOSALS FOR MANUFACTURER AND PART NUMBER LISTED. EQUIVALENT OR SUPERIOR</w:t>
      </w:r>
      <w:r w:rsidRPr="55F2F426">
        <w:rPr>
          <w:b/>
          <w:bCs/>
        </w:rPr>
        <w:t>***</w:t>
      </w:r>
    </w:p>
    <w:p w14:paraId="7BE347B4" w14:textId="77777777" w:rsidR="00DB40A7" w:rsidRDefault="00DB40A7" w:rsidP="00DB40A7">
      <w:r w:rsidRPr="55F2F426">
        <w:rPr>
          <w:b/>
          <w:bCs/>
          <w:i/>
          <w:iCs/>
          <w:u w:val="single"/>
        </w:rPr>
        <w:t xml:space="preserve">*Complete this form including all proposed components, itemized costs, E-Rate eligibility, and service/design/installation costs as separate line items. Responses should at a minimum include the required components as requested within the </w:t>
      </w:r>
      <w:proofErr w:type="gramStart"/>
      <w:r w:rsidRPr="55F2F426">
        <w:rPr>
          <w:b/>
          <w:bCs/>
          <w:i/>
          <w:iCs/>
          <w:u w:val="single"/>
        </w:rPr>
        <w:t>RFP, but</w:t>
      </w:r>
      <w:proofErr w:type="gramEnd"/>
      <w:r w:rsidRPr="55F2F426">
        <w:rPr>
          <w:b/>
          <w:bCs/>
          <w:i/>
          <w:iCs/>
          <w:u w:val="single"/>
        </w:rPr>
        <w:t xml:space="preserve"> should be amended to include any additional/alternate materials/resources/components which the vendor believes is necessary to provide a complete functioning solution. Responses which include additional/alternate components must include an explanation for such changes. **This response form must be provided in digital, Microsoft </w:t>
      </w:r>
      <w:r>
        <w:rPr>
          <w:b/>
          <w:bCs/>
          <w:i/>
          <w:iCs/>
          <w:u w:val="single"/>
        </w:rPr>
        <w:t>Word or Excel</w:t>
      </w:r>
      <w:r w:rsidRPr="55F2F426">
        <w:rPr>
          <w:b/>
          <w:bCs/>
          <w:i/>
          <w:iCs/>
          <w:u w:val="single"/>
        </w:rPr>
        <w:t xml:space="preserve"> format. Hard copies will be accepted but NOT IN EXCLUSION OF THE DIGITAL COPY.</w:t>
      </w:r>
    </w:p>
    <w:p w14:paraId="20F953DF" w14:textId="77777777" w:rsidR="003C2F88" w:rsidRDefault="003C2F88"/>
    <w:tbl>
      <w:tblPr>
        <w:tblW w:w="14565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935"/>
        <w:gridCol w:w="1260"/>
        <w:gridCol w:w="1846"/>
        <w:gridCol w:w="2204"/>
        <w:gridCol w:w="1530"/>
        <w:gridCol w:w="2790"/>
      </w:tblGrid>
      <w:tr w:rsidR="003E6126" w:rsidRPr="005E3403" w14:paraId="3E9526F5" w14:textId="77777777" w:rsidTr="00871E31">
        <w:trPr>
          <w:trHeight w:val="255"/>
          <w:tblHeader/>
        </w:trPr>
        <w:tc>
          <w:tcPr>
            <w:tcW w:w="4935" w:type="dxa"/>
            <w:shd w:val="clear" w:color="auto" w:fill="DDEBF7"/>
            <w:noWrap/>
            <w:vAlign w:val="bottom"/>
            <w:hideMark/>
          </w:tcPr>
          <w:p w14:paraId="18136735" w14:textId="77777777" w:rsidR="003C2F88" w:rsidRPr="005E3403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Item Number/Description</w:t>
            </w:r>
          </w:p>
        </w:tc>
        <w:tc>
          <w:tcPr>
            <w:tcW w:w="1260" w:type="dxa"/>
            <w:shd w:val="clear" w:color="auto" w:fill="DDEBF7"/>
          </w:tcPr>
          <w:p w14:paraId="3B6B23E3" w14:textId="77777777" w:rsidR="003C2F88" w:rsidRPr="005E3403" w:rsidRDefault="003C2F88" w:rsidP="0050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1846" w:type="dxa"/>
            <w:shd w:val="clear" w:color="auto" w:fill="DDEBF7"/>
          </w:tcPr>
          <w:p w14:paraId="184C87D2" w14:textId="77777777" w:rsidR="003C2F88" w:rsidRPr="005E3403" w:rsidRDefault="003C2F88" w:rsidP="0050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4" w:type="dxa"/>
            <w:shd w:val="clear" w:color="auto" w:fill="DDEBF7"/>
          </w:tcPr>
          <w:p w14:paraId="4B033A49" w14:textId="77777777" w:rsidR="003C2F88" w:rsidRPr="005E3403" w:rsidRDefault="003C2F88" w:rsidP="0050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Extended Cost</w:t>
            </w:r>
          </w:p>
        </w:tc>
        <w:tc>
          <w:tcPr>
            <w:tcW w:w="1530" w:type="dxa"/>
            <w:shd w:val="clear" w:color="auto" w:fill="DDEBF7"/>
          </w:tcPr>
          <w:p w14:paraId="55DFE8CC" w14:textId="77777777" w:rsidR="003C2F88" w:rsidRPr="005E3403" w:rsidRDefault="003C2F88" w:rsidP="0050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E-Rate Eligibility (Y/N)</w:t>
            </w:r>
          </w:p>
        </w:tc>
        <w:tc>
          <w:tcPr>
            <w:tcW w:w="2790" w:type="dxa"/>
            <w:shd w:val="clear" w:color="auto" w:fill="DDEBF7"/>
          </w:tcPr>
          <w:p w14:paraId="09F2B1A1" w14:textId="77777777" w:rsidR="003C2F88" w:rsidRDefault="003C2F88" w:rsidP="00505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E-Rate Eligible Amount</w:t>
            </w:r>
          </w:p>
        </w:tc>
      </w:tr>
      <w:tr w:rsidR="003E6126" w:rsidRPr="005E3403" w14:paraId="0AAB4C2B" w14:textId="77777777" w:rsidTr="00871E31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7B046B0E" w14:textId="0EDB111B" w:rsidR="003C2F88" w:rsidRPr="00FC73F2" w:rsidRDefault="003C2CE5" w:rsidP="00505E8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ARLINGTON CAMPUS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738BE10F" w14:textId="77777777" w:rsidR="003C2F88" w:rsidRPr="005E3403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5845E8B8" w14:textId="77777777" w:rsidR="003C2F88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0CFDC6D2" w14:textId="77777777" w:rsidR="003C2F88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7EC10FF2" w14:textId="77777777" w:rsidR="003C2F88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4F8DB6D1" w14:textId="77777777" w:rsidR="003C2F88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126" w:rsidRPr="005259AA" w14:paraId="3DB65419" w14:textId="77777777" w:rsidTr="00871E31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  <w:noWrap/>
            <w:vAlign w:val="bottom"/>
          </w:tcPr>
          <w:p w14:paraId="6895B1BC" w14:textId="2E9FE643" w:rsidR="003C2F88" w:rsidRPr="005259AA" w:rsidRDefault="003C2CE5" w:rsidP="003C2CE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C2C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Wireless Networking </w:t>
            </w:r>
          </w:p>
        </w:tc>
        <w:tc>
          <w:tcPr>
            <w:tcW w:w="1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  <w:vAlign w:val="bottom"/>
          </w:tcPr>
          <w:p w14:paraId="51D06844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433CD2EB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0F744F86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7C1B8C76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14:paraId="47E88154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126" w:rsidRPr="005259AA" w14:paraId="4FC665F4" w14:textId="77777777" w:rsidTr="00871E31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noWrap/>
            <w:vAlign w:val="bottom"/>
          </w:tcPr>
          <w:p w14:paraId="16C52218" w14:textId="7636390C" w:rsidR="003C2F88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OLE_LINK2"/>
            <w:bookmarkStart w:id="1" w:name="_Hlk122012390"/>
            <w:bookmarkStart w:id="2" w:name="_Hlk122012602"/>
            <w:r w:rsidRPr="003C2C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Meraki CW9164 </w:t>
            </w:r>
            <w:bookmarkEnd w:id="0"/>
          </w:p>
        </w:tc>
        <w:tc>
          <w:tcPr>
            <w:tcW w:w="1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bottom"/>
          </w:tcPr>
          <w:p w14:paraId="23B9B27C" w14:textId="20DB34F7" w:rsidR="003C2F88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260108A1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10B4CA34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02BDEBD6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4B0D1408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126" w:rsidRPr="005259AA" w14:paraId="22D656BC" w14:textId="77777777" w:rsidTr="00871E31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noWrap/>
            <w:vAlign w:val="bottom"/>
          </w:tcPr>
          <w:p w14:paraId="09421377" w14:textId="44A30761" w:rsidR="003C2F88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" w:name="OLE_LINK3"/>
            <w:r w:rsidRPr="003C2C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Meraki CW9166 </w:t>
            </w:r>
            <w:bookmarkEnd w:id="3"/>
          </w:p>
        </w:tc>
        <w:tc>
          <w:tcPr>
            <w:tcW w:w="1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bottom"/>
          </w:tcPr>
          <w:p w14:paraId="46F17D31" w14:textId="148BB7C2" w:rsidR="003C2F88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395CAD26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336B574F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380136A2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2199C2E4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126" w:rsidRPr="005259AA" w14:paraId="577C4E6B" w14:textId="77777777" w:rsidTr="00871E31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noWrap/>
            <w:vAlign w:val="bottom"/>
          </w:tcPr>
          <w:p w14:paraId="13CA1CBA" w14:textId="30D7C76D" w:rsidR="003C2F88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MR License</w:t>
            </w:r>
          </w:p>
        </w:tc>
        <w:tc>
          <w:tcPr>
            <w:tcW w:w="1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bottom"/>
          </w:tcPr>
          <w:p w14:paraId="4BBCC869" w14:textId="7D5E22D4" w:rsidR="003C2F88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246150DE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44681DA1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6945802E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2A53449F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126" w:rsidRPr="005259AA" w14:paraId="5095C8B9" w14:textId="77777777" w:rsidTr="00871E31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noWrap/>
            <w:vAlign w:val="bottom"/>
          </w:tcPr>
          <w:p w14:paraId="56D943B9" w14:textId="0AFF2FF0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*Installation</w:t>
            </w:r>
          </w:p>
        </w:tc>
        <w:tc>
          <w:tcPr>
            <w:tcW w:w="12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bottom"/>
          </w:tcPr>
          <w:p w14:paraId="6807FCC7" w14:textId="77777777" w:rsidR="003C2F88" w:rsidRPr="005259AA" w:rsidRDefault="003C2F88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15793FB4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678D94F6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3D988087" w14:textId="77777777" w:rsidR="003C2F88" w:rsidRPr="005259AA" w:rsidRDefault="003C2F88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1E8788BF" w14:textId="77777777" w:rsidR="003C2F88" w:rsidRPr="005259AA" w:rsidRDefault="003C2F88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:rsidRPr="005259AA" w14:paraId="3CB98B2E" w14:textId="77777777" w:rsidTr="00C836E6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1D424A09" w14:textId="72A6B669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4" w:name="_Hlk122012414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Network Data Cabling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131EF32B" w14:textId="77777777" w:rsidR="003C2CE5" w:rsidRPr="005259AA" w:rsidRDefault="003C2CE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25637F6E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751C6B63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E50994B" w14:textId="77777777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5515B47A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:rsidRPr="005259AA" w14:paraId="6029179E" w14:textId="77777777" w:rsidTr="00C836E6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351D3BE7" w14:textId="64EBFEDA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Network Data Cabling</w:t>
            </w:r>
          </w:p>
        </w:tc>
        <w:tc>
          <w:tcPr>
            <w:tcW w:w="1260" w:type="dxa"/>
            <w:vAlign w:val="bottom"/>
          </w:tcPr>
          <w:p w14:paraId="3D8FDEBD" w14:textId="2084608A" w:rsidR="003C2CE5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5360DFFC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67DB2E5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44C7B1" w14:textId="77777777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ADBC98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:rsidRPr="005259AA" w14:paraId="52CFAD1D" w14:textId="77777777" w:rsidTr="00C836E6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237BE0BE" w14:textId="14052C29" w:rsidR="003C2CE5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Network Data Cabling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269926B" w14:textId="3774D970" w:rsidR="003C2CE5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0722F1F5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2A90ABC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0DBA1F" w14:textId="77777777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A9F959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:rsidRPr="005259AA" w14:paraId="6F6EE7F0" w14:textId="77777777" w:rsidTr="00C836E6">
        <w:tblPrEx>
          <w:tbl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  <w:insideH w:val="double" w:sz="4" w:space="0" w:color="5B9BD5"/>
            <w:insideV w:val="double" w:sz="4" w:space="0" w:color="5B9BD5"/>
          </w:tblBorders>
        </w:tblPrEx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04310CF4" w14:textId="40729F8C" w:rsidR="003C2CE5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Smart Board Data Cabling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8CA90D4" w14:textId="11AD7EAA" w:rsidR="003C2CE5" w:rsidRPr="005259AA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14:paraId="3E230AF4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16808BB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23E2D2" w14:textId="77777777" w:rsidR="003C2CE5" w:rsidRPr="005259AA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C179EA" w14:textId="77777777" w:rsidR="003C2CE5" w:rsidRPr="005259AA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57D6F859" w14:textId="77777777" w:rsidTr="00C836E6"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31F499EA" w14:textId="65E8ED25" w:rsidR="003C2CE5" w:rsidRPr="0085488C" w:rsidRDefault="003C2CE5" w:rsidP="003C2CE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Yellow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FC18518" w14:textId="1E91F76F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0E1BB07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74D1799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F3108" w14:textId="77777777" w:rsidR="003C2CE5" w:rsidRDefault="003C2CE5" w:rsidP="00505E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58E1B0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395186A3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D025F3F" w14:textId="02621D77" w:rsidR="003C2CE5" w:rsidRPr="55F2F426" w:rsidRDefault="003C2CE5" w:rsidP="00505E8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Yellow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F0CE9D4" w14:textId="5D980C6F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7D7319E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3B542A7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CAE03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07F51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0E3EEA49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07A6DF8E" w14:textId="29AD662C" w:rsidR="003C2CE5" w:rsidRPr="00DC3363" w:rsidRDefault="003C2CE5" w:rsidP="00505E8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Blue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27DAF0E0" w14:textId="080BAE2E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15579440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BDF0AA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A98E3B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C218D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08585913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1EAEBCA1" w14:textId="1D084BA2" w:rsidR="003C2CE5" w:rsidRPr="003C2CE5" w:rsidRDefault="003C2CE5" w:rsidP="00505E8A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Blue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0872942" w14:textId="32046B13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4C46885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8EA4B40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55AC9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A1A1A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2047E6D0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5E9DAF1" w14:textId="64ECF574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Orange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7811AB4" w14:textId="1D47EB2B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14:paraId="6EEA4C58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D7FCDD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07C2E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CC50E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284E9F92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4C23189" w14:textId="0A18BAE5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Orange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8F334E6" w14:textId="37BDD39C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14:paraId="55415D7B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7AC102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F555A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4CB0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5DB05EFD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AACFF58" w14:textId="180BE2E1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Modular Patch Panel 48-Port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9CCBD11" w14:textId="2EB424E2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14:paraId="6E7E16C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63DD0A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7B4FCB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B0FB95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704D1B41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3783CE18" w14:textId="15F559FE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Modular Patch Panel 24-Port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56863EF7" w14:textId="4FF7BA1B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772A782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351262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1448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E4515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0C367ABE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0BB831F7" w14:textId="79BB4478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HPE G2 Enterprise Pallet Rack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4617BAA" w14:textId="6DAB8D00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1AD205A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63053F5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11818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A2A8E7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6F255CE3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2B1C41E" w14:textId="39E6C75B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MM Fiber, 12-Strand, OM4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8BD9C06" w14:textId="694D281E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5D1765F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5AEF7F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6B8CA9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FFDF4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7F7CB17D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178E4EE" w14:textId="5A579280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500i SDX Fiber Shelf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75F36AE1" w14:textId="5008EF1F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1658339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F4F5D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548F2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03D7DB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5FD20A30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0CCB9F90" w14:textId="1986A118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OM4 12-Fiber Adapter Panel LC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7AB505D7" w14:textId="01CA6B81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0DAE0198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77FDAB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F5942A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41DD4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66A5DB3E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FEA56A0" w14:textId="35F3EF76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LC to LC OM4 MMF 3m Patch Cable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C0A0812" w14:textId="66F06E39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14:paraId="57E49379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6FA696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9F26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C5219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2"/>
      <w:tr w:rsidR="003C2CE5" w14:paraId="6B226FDE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20F25B4" w14:textId="327B82D1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*Engineering/Design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7A266798" w14:textId="77777777" w:rsidR="003C2CE5" w:rsidRPr="005E3403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E61201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F17EABD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95483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FFA9D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4FACC4AC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1B44548B" w14:textId="7E46FD27" w:rsidR="003C2CE5" w:rsidRDefault="003C2CE5" w:rsidP="00505E8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*Installation/Implementation</w:t>
            </w:r>
          </w:p>
        </w:tc>
        <w:tc>
          <w:tcPr>
            <w:tcW w:w="1260" w:type="dxa"/>
            <w:vAlign w:val="bottom"/>
          </w:tcPr>
          <w:p w14:paraId="276C0EF9" w14:textId="77777777" w:rsidR="003C2CE5" w:rsidRPr="005E3403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7871BF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548540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CB87A7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1FCA9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3C6A675F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35E93333" w14:textId="4FC4FC5F" w:rsidR="003C2CE5" w:rsidRPr="00DC3363" w:rsidRDefault="003C2CE5" w:rsidP="00505E8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U</w:t>
            </w:r>
            <w:r>
              <w:rPr>
                <w:rFonts w:eastAsia="Times New Roman" w:cs="Times New Roman"/>
                <w:color w:val="000000" w:themeColor="text1"/>
                <w:u w:val="single"/>
              </w:rPr>
              <w:t>ninterruptable Power Supply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4E5DEC44" w14:textId="77777777" w:rsidR="003C2CE5" w:rsidRPr="005E3403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043DC426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509A984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5D1D28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6D85ADD3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23C4BC72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590C7AC1" w14:textId="4172691A" w:rsidR="003C2CE5" w:rsidRPr="00505E8A" w:rsidRDefault="003C2CE5" w:rsidP="00505E8A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APC Smart-UPS Line Interactive, 3kVA Li-Ion Rackmount 2U, 120V, 2X NEMA 5-20R+6x NEMA 5-15R outlets, SmartConnect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Port+Network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Card, AVR, LCD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4ECE36BF" w14:textId="0D61D474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58172829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B6C8085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8B16B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F2CD8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44A38695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D7E1E8E" w14:textId="48282E1F" w:rsidR="003C2CE5" w:rsidRPr="00505E8A" w:rsidRDefault="003C2CE5" w:rsidP="00505E8A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HPE G2 Metered/Switched Vertical Full-Height PDU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7A670FD0" w14:textId="7D202B39" w:rsidR="003C2CE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5ED6A3C9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B562E5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3D5F2E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7946F2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4"/>
      <w:tr w:rsidR="003C2CE5" w14:paraId="3E739C3D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5EAFC258" w14:textId="59C197A2" w:rsidR="003C2CE5" w:rsidRPr="00B95993" w:rsidRDefault="003C2CE5" w:rsidP="00505E8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GRAND PRAIRIE CAMPUS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17BF91BF" w14:textId="77777777" w:rsidR="003C2CE5" w:rsidRPr="005E3403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2B4715D1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611CCD10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28F3CC5C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2BF3AE5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CE5" w14:paraId="658CB644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743DB430" w14:textId="508F055A" w:rsidR="003C2CE5" w:rsidRPr="00B95993" w:rsidRDefault="003C2CE5" w:rsidP="00505E8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Wireless Networking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7E368214" w14:textId="77777777" w:rsidR="003C2CE5" w:rsidRPr="005E3403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0C294828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26C1E8FF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78143688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3A7CEC94" w14:textId="77777777" w:rsidR="003C2CE5" w:rsidRDefault="003C2CE5" w:rsidP="00505E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7CB93BB2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2393A00" w14:textId="4168F41B" w:rsidR="00DD55C5" w:rsidRPr="00B95993" w:rsidRDefault="00DD55C5" w:rsidP="00DD55C5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C2C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Meraki CW9164 </w:t>
            </w:r>
          </w:p>
        </w:tc>
        <w:tc>
          <w:tcPr>
            <w:tcW w:w="1260" w:type="dxa"/>
            <w:vAlign w:val="bottom"/>
          </w:tcPr>
          <w:p w14:paraId="4872F009" w14:textId="0923688B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14:paraId="7C6F6188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7FD9D8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925A3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9C56C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71B0E105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9341918" w14:textId="53C18EC6" w:rsidR="00DD55C5" w:rsidRPr="00B95993" w:rsidRDefault="00DD55C5" w:rsidP="00DD55C5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C2C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Meraki CW9166 </w:t>
            </w:r>
          </w:p>
        </w:tc>
        <w:tc>
          <w:tcPr>
            <w:tcW w:w="1260" w:type="dxa"/>
            <w:vAlign w:val="bottom"/>
          </w:tcPr>
          <w:p w14:paraId="0EB38A42" w14:textId="2E6E536C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18CBC5F8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C76733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2EE0B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6ECCB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:rsidRPr="005E3403" w14:paraId="75DA8C50" w14:textId="77777777" w:rsidTr="00C836E6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29B57AEC" w14:textId="438F127A" w:rsidR="00DD55C5" w:rsidRPr="00FC73F2" w:rsidRDefault="00DD55C5" w:rsidP="00DD55C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MR License</w:t>
            </w:r>
          </w:p>
        </w:tc>
        <w:tc>
          <w:tcPr>
            <w:tcW w:w="1260" w:type="dxa"/>
            <w:vAlign w:val="bottom"/>
          </w:tcPr>
          <w:p w14:paraId="32397E2F" w14:textId="59830F2E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62AAB1B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97138E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A124A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07E4A0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20032FF3" w14:textId="77777777" w:rsidTr="00C836E6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5C45D01F" w14:textId="62C4B646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55F2F4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*Installation</w:t>
            </w:r>
          </w:p>
        </w:tc>
        <w:tc>
          <w:tcPr>
            <w:tcW w:w="1260" w:type="dxa"/>
            <w:vAlign w:val="bottom"/>
          </w:tcPr>
          <w:p w14:paraId="7D4E2739" w14:textId="77777777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43C07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43BCB1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AB86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B0FDB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2E70E2C3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35535385" w14:textId="3A1898C5" w:rsidR="00DD55C5" w:rsidRPr="005E3403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Network Data Cabling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58B7F1C7" w14:textId="77777777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23C33EA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1448557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36031E7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30B5184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120D7CBF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3BB8288F" w14:textId="7224F6D0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Network Data Cabling</w:t>
            </w:r>
          </w:p>
        </w:tc>
        <w:tc>
          <w:tcPr>
            <w:tcW w:w="1260" w:type="dxa"/>
            <w:vAlign w:val="bottom"/>
          </w:tcPr>
          <w:p w14:paraId="22F8C7FF" w14:textId="13EA335A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3D1D578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9B2CFD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DC857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F8BA3C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29C0642C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2A7762E9" w14:textId="7752A2F4" w:rsidR="00DD55C5" w:rsidRPr="55F2F426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Network Data Cabling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411A4EF9" w14:textId="1AC0BCCB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2954877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DEA8D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11A0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51308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620C0CB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54CFA262" w14:textId="64776FE7" w:rsidR="00DD55C5" w:rsidRPr="55F2F426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Smart Board Data Cabling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C955E7F" w14:textId="6F177AF4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14:paraId="49570042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9B1C0D0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3EC76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756E9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76171F8A" w14:textId="77777777" w:rsidTr="00C836E6"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71910415" w14:textId="6C43272A" w:rsidR="00DD55C5" w:rsidRPr="0085488C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Yellow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3569FC0" w14:textId="72D4E038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0D3B67F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B11033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B53890" w14:textId="77777777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47AF2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07F41434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7021F00F" w14:textId="79E75422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CAT6a Yellow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1036443" w14:textId="6BAAAEAA" w:rsidR="00DD55C5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14:paraId="5A2A3F12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1C2827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14ACE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3B172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9D9B543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39B7CAFC" w14:textId="4B7F6A31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Blue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5AF2F2F2" w14:textId="0DFBA65F" w:rsidR="00DD55C5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355F201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D5F7EC2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8E8ED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0BFC4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DD95E48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00BAF25" w14:textId="7219C026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Blue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1B4AF62F" w14:textId="0A2A52AC" w:rsidR="00DD55C5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6" w:type="dxa"/>
          </w:tcPr>
          <w:p w14:paraId="25D3377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3031078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B8F5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D66B2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33147AA2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2702C2F4" w14:textId="60ED76A7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Orange Patch Cables (10ft)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2FFDD977" w14:textId="14B240E4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14:paraId="388C875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231F28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1BC32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0DA8D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1E4F9C4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33B16A00" w14:textId="0BFD0F8A" w:rsidR="00DD55C5" w:rsidRPr="00BE2228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CAT6 Orange Patch Cables (8in)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383C50FA" w14:textId="15702B58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CFB4B8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4F8D698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7F16916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1FD4CDB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57810D27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084E9997" w14:textId="5A8DA969" w:rsidR="00DD55C5" w:rsidRPr="00BE2228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Modular Patch Panel 48-Port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4A66F0F9" w14:textId="0B3B9182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14:paraId="6A37665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A5EB27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F126F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6FCFB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77BA2890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0CE2714E" w14:textId="7A1B96EC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Modular Patch Panel 24-Port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6217288" w14:textId="0749E718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2C33CA4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9E333AC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42245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787200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67026BD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3BB30FDA" w14:textId="4DD27C25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HPE G2 Enterprise Pallet Rack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5F73FBA1" w14:textId="39334668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7F893CB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EEBCBB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F2259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98AEA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47E042E" w14:textId="77777777" w:rsidTr="00C836E6">
        <w:trPr>
          <w:trHeight w:val="255"/>
          <w:tblHeader/>
        </w:trPr>
        <w:tc>
          <w:tcPr>
            <w:tcW w:w="4935" w:type="dxa"/>
            <w:shd w:val="clear" w:color="auto" w:fill="auto"/>
            <w:noWrap/>
            <w:vAlign w:val="bottom"/>
          </w:tcPr>
          <w:p w14:paraId="578AE8BD" w14:textId="3100B868" w:rsidR="00DD55C5" w:rsidRPr="0085488C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MM Fiber, 12-Strand, OM4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70F90D3" w14:textId="7F20D094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14:paraId="7B33B34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971E00C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ACEED1" w14:textId="77777777" w:rsidR="00DD55C5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52CC8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15F7C919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31733313" w14:textId="72987BC1" w:rsidR="00DD55C5" w:rsidRPr="55F2F426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500i SDX Fiber Shelf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2B7B3BFE" w14:textId="28EEC4F0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31B93BD1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3891C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3D326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C321E2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0911187E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5DEA906F" w14:textId="03BDE5EF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OM4 12-Fiber Adapter Panel LC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AB3CFB0" w14:textId="6B05F8BC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2F3352D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EFE4CB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1C1F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0A6D54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502C44F5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6FE55FAE" w14:textId="2B074D54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LC to LC OM4 MMF 3m Patch Cable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4D94821B" w14:textId="5F24446C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14:paraId="5550353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116CFBC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2C14B8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23C43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3F7C2CF4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D5E3AF4" w14:textId="522E636F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5" w:name="_Hlk20823194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*Engineering/Design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3087536" w14:textId="77777777" w:rsidR="00DD55C5" w:rsidRPr="005E3403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68578E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97BF90E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0E5E5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45D154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46E48E8C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19D55147" w14:textId="58A983F2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*Installation/Implementation</w:t>
            </w:r>
          </w:p>
        </w:tc>
        <w:tc>
          <w:tcPr>
            <w:tcW w:w="1260" w:type="dxa"/>
            <w:vAlign w:val="bottom"/>
          </w:tcPr>
          <w:p w14:paraId="279BD2F5" w14:textId="77777777" w:rsidR="00DD55C5" w:rsidRPr="005E3403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FF8C365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56CAA9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DA60B0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BC325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3BBEC890" w14:textId="77777777" w:rsidTr="00C836E6">
        <w:trPr>
          <w:trHeight w:val="255"/>
        </w:trPr>
        <w:tc>
          <w:tcPr>
            <w:tcW w:w="4935" w:type="dxa"/>
            <w:shd w:val="clear" w:color="auto" w:fill="B4C6E7" w:themeFill="accent1" w:themeFillTint="66"/>
            <w:noWrap/>
            <w:vAlign w:val="bottom"/>
          </w:tcPr>
          <w:p w14:paraId="493D6142" w14:textId="48D8A25C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6" w:name="_Hlk20823308"/>
            <w:bookmarkEnd w:id="5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U</w:t>
            </w:r>
            <w:r>
              <w:rPr>
                <w:rFonts w:eastAsia="Times New Roman" w:cs="Times New Roman"/>
                <w:color w:val="000000" w:themeColor="text1"/>
                <w:u w:val="single"/>
              </w:rPr>
              <w:t>ninterruptable Power Supply</w:t>
            </w:r>
          </w:p>
        </w:tc>
        <w:tc>
          <w:tcPr>
            <w:tcW w:w="1260" w:type="dxa"/>
            <w:shd w:val="clear" w:color="auto" w:fill="B4C6E7" w:themeFill="accent1" w:themeFillTint="66"/>
            <w:vAlign w:val="bottom"/>
          </w:tcPr>
          <w:p w14:paraId="52C8F6FE" w14:textId="77777777" w:rsidR="00DD55C5" w:rsidRPr="005E3403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B4C6E7" w:themeFill="accent1" w:themeFillTint="66"/>
          </w:tcPr>
          <w:p w14:paraId="02B85C3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B4C6E7" w:themeFill="accent1" w:themeFillTint="66"/>
          </w:tcPr>
          <w:p w14:paraId="75B5AF8B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61C6F58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1BE8598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2E7B4B81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21210B37" w14:textId="67008C83" w:rsidR="00DD55C5" w:rsidRPr="007F3B60" w:rsidRDefault="00DD55C5" w:rsidP="00DD55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APC Smart-UPS Line Interactive, 3kVA Li-Ion Rackmount 2U, 120V, 2X NEMA 5-20R+6x NEMA 5-15R outlets, SmartConnect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Port+Network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Card, AVR, LCD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BB7FABA" w14:textId="562715AD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14:paraId="2C1A587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9C064C3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41AA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71F2C6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5C5" w14:paraId="340CBE9C" w14:textId="77777777" w:rsidTr="00871E31">
        <w:trPr>
          <w:trHeight w:val="255"/>
        </w:trPr>
        <w:tc>
          <w:tcPr>
            <w:tcW w:w="4935" w:type="dxa"/>
            <w:shd w:val="clear" w:color="auto" w:fill="auto"/>
            <w:noWrap/>
            <w:vAlign w:val="bottom"/>
          </w:tcPr>
          <w:p w14:paraId="4B0C68D5" w14:textId="0437DA27" w:rsidR="00DD55C5" w:rsidRPr="00505E8A" w:rsidRDefault="00DD55C5" w:rsidP="00DD55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HPE G2 Metered/Switched Vertical Full-Height PDU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361E97F9" w14:textId="3477844F" w:rsidR="00DD55C5" w:rsidRPr="005E3403" w:rsidRDefault="00DD55C5" w:rsidP="00DD55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4EB8EC7F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7559117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BE7BD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E602F9" w14:textId="77777777" w:rsidR="00DD55C5" w:rsidRDefault="00DD55C5" w:rsidP="00DD55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6"/>
    </w:tbl>
    <w:p w14:paraId="5AA67E8D" w14:textId="77777777" w:rsidR="003C2F88" w:rsidRDefault="003C2F88"/>
    <w:sectPr w:rsidR="003C2F88" w:rsidSect="003E6126">
      <w:headerReference w:type="default" r:id="rId10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B6FC" w14:textId="77777777" w:rsidR="00431721" w:rsidRDefault="00431721" w:rsidP="00D87939">
      <w:r>
        <w:separator/>
      </w:r>
    </w:p>
  </w:endnote>
  <w:endnote w:type="continuationSeparator" w:id="0">
    <w:p w14:paraId="66345134" w14:textId="77777777" w:rsidR="00431721" w:rsidRDefault="00431721" w:rsidP="00D8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0779" w14:textId="77777777" w:rsidR="00431721" w:rsidRDefault="00431721" w:rsidP="00D87939">
      <w:r>
        <w:separator/>
      </w:r>
    </w:p>
  </w:footnote>
  <w:footnote w:type="continuationSeparator" w:id="0">
    <w:p w14:paraId="1C879339" w14:textId="77777777" w:rsidR="00431721" w:rsidRDefault="00431721" w:rsidP="00D8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B83C" w14:textId="3F57B987" w:rsidR="003C2CE5" w:rsidRPr="00FD089A" w:rsidRDefault="00D87939" w:rsidP="003C2CE5">
    <w:pPr>
      <w:pStyle w:val="Header"/>
      <w:jc w:val="center"/>
      <w:rPr>
        <w:b/>
        <w:sz w:val="48"/>
        <w:szCs w:val="48"/>
      </w:rPr>
    </w:pPr>
    <w:r w:rsidRPr="00FD089A">
      <w:rPr>
        <w:b/>
        <w:sz w:val="48"/>
        <w:szCs w:val="48"/>
      </w:rPr>
      <w:t>TBP C2 Editable Response Form 202</w:t>
    </w:r>
    <w:r w:rsidR="003C2CE5">
      <w:rPr>
        <w:b/>
        <w:sz w:val="48"/>
        <w:szCs w:val="48"/>
      </w:rPr>
      <w:t>3</w:t>
    </w:r>
    <w:r w:rsidRPr="00FD089A">
      <w:rPr>
        <w:b/>
        <w:sz w:val="48"/>
        <w:szCs w:val="48"/>
      </w:rPr>
      <w:t>-</w:t>
    </w:r>
    <w:r w:rsidR="003C2CE5">
      <w:rPr>
        <w:b/>
        <w:sz w:val="48"/>
        <w:szCs w:val="48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8"/>
    <w:rsid w:val="000066B5"/>
    <w:rsid w:val="000D13E1"/>
    <w:rsid w:val="001C24E8"/>
    <w:rsid w:val="001E60E1"/>
    <w:rsid w:val="003B6B65"/>
    <w:rsid w:val="003C2CE5"/>
    <w:rsid w:val="003C2F88"/>
    <w:rsid w:val="003E6126"/>
    <w:rsid w:val="00431721"/>
    <w:rsid w:val="005723E6"/>
    <w:rsid w:val="0058622D"/>
    <w:rsid w:val="00695D58"/>
    <w:rsid w:val="0072774B"/>
    <w:rsid w:val="007451F0"/>
    <w:rsid w:val="007A07AE"/>
    <w:rsid w:val="00847615"/>
    <w:rsid w:val="00871E31"/>
    <w:rsid w:val="008F268F"/>
    <w:rsid w:val="009D13F3"/>
    <w:rsid w:val="00A84587"/>
    <w:rsid w:val="00B43D15"/>
    <w:rsid w:val="00D87939"/>
    <w:rsid w:val="00DB40A7"/>
    <w:rsid w:val="00DD55C5"/>
    <w:rsid w:val="00E575D2"/>
    <w:rsid w:val="00EF3643"/>
    <w:rsid w:val="00F2039C"/>
    <w:rsid w:val="00F46338"/>
    <w:rsid w:val="00F81A4B"/>
    <w:rsid w:val="00FB22E7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78E2"/>
  <w15:chartTrackingRefBased/>
  <w15:docId w15:val="{DD76A5E8-82A1-43B2-A644-F49F063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F8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39"/>
  </w:style>
  <w:style w:type="paragraph" w:styleId="Footer">
    <w:name w:val="footer"/>
    <w:basedOn w:val="Normal"/>
    <w:link w:val="FooterChar"/>
    <w:uiPriority w:val="99"/>
    <w:unhideWhenUsed/>
    <w:rsid w:val="00D87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39"/>
  </w:style>
  <w:style w:type="character" w:customStyle="1" w:styleId="normaltextrun">
    <w:name w:val="normaltextrun"/>
    <w:basedOn w:val="DefaultParagraphFont"/>
    <w:rsid w:val="003C2CE5"/>
  </w:style>
  <w:style w:type="character" w:customStyle="1" w:styleId="eop">
    <w:name w:val="eop"/>
    <w:basedOn w:val="DefaultParagraphFont"/>
    <w:rsid w:val="003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6BD0BE40F14CAD5BB30C4CBE49C3" ma:contentTypeVersion="9" ma:contentTypeDescription="Create a new document." ma:contentTypeScope="" ma:versionID="78f9a30410d62a651788d82c947e69f4">
  <xsd:schema xmlns:xsd="http://www.w3.org/2001/XMLSchema" xmlns:xs="http://www.w3.org/2001/XMLSchema" xmlns:p="http://schemas.microsoft.com/office/2006/metadata/properties" xmlns:ns2="b45238f3-74bd-4c0d-bbbe-a038a3c17294" targetNamespace="http://schemas.microsoft.com/office/2006/metadata/properties" ma:root="true" ma:fieldsID="da29c077a6455232a390fc8dc1756c23" ns2:_="">
    <xsd:import namespace="b45238f3-74bd-4c0d-bbbe-a038a3c17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238f3-74bd-4c0d-bbbe-a038a3c17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0194A-EAD0-4398-B631-3A5D3AEC8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8A0CB-9508-4D72-A9D9-13B174C5D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5ED5F-8498-4C9B-8EAA-6BCA9472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238f3-74bd-4c0d-bbbe-a038a3c1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F9BB8-9304-F64A-BD46-D226F961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Kyle</dc:creator>
  <cp:keywords/>
  <dc:description/>
  <cp:lastModifiedBy>Munoz, Manolo</cp:lastModifiedBy>
  <cp:revision>28</cp:revision>
  <dcterms:created xsi:type="dcterms:W3CDTF">2019-10-01T16:59:00Z</dcterms:created>
  <dcterms:modified xsi:type="dcterms:W3CDTF">2022-12-15T22:05:00Z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0x010100A4F36BD0BE40F14CAD5BB30C4CBE49C3</vt:lpwstr>
  </property>
</Properties>
</file>